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楷体_GBK" w:hAnsi="Times New Roman" w:eastAsia="方正楷体_GBK"/>
          <w:b w:val="0"/>
          <w:bCs w:val="0"/>
          <w:sz w:val="36"/>
          <w:szCs w:val="36"/>
        </w:rPr>
      </w:pPr>
      <w:bookmarkStart w:id="0" w:name="_Toc24724705"/>
      <w:r>
        <w:rPr>
          <w:rFonts w:hint="eastAsia" w:ascii="方正楷体_GBK" w:hAnsi="Times New Roman" w:eastAsia="方正楷体_GBK"/>
          <w:b w:val="0"/>
          <w:bCs w:val="0"/>
          <w:sz w:val="36"/>
          <w:szCs w:val="36"/>
          <w:lang w:eastAsia="zh-CN"/>
        </w:rPr>
        <w:t>生态环境</w:t>
      </w:r>
      <w:r>
        <w:rPr>
          <w:rFonts w:hint="eastAsia" w:ascii="方正楷体_GBK" w:hAnsi="Times New Roman" w:eastAsia="方正楷体_GBK"/>
          <w:b w:val="0"/>
          <w:bCs w:val="0"/>
          <w:sz w:val="36"/>
          <w:szCs w:val="36"/>
        </w:rPr>
        <w:t>领域基层政务公开标准目录</w:t>
      </w:r>
      <w:bookmarkEnd w:id="0"/>
    </w:p>
    <w:tbl>
      <w:tblPr>
        <w:tblStyle w:val="5"/>
        <w:tblW w:w="15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58"/>
        <w:gridCol w:w="736"/>
        <w:gridCol w:w="2422"/>
        <w:gridCol w:w="2406"/>
        <w:gridCol w:w="1470"/>
        <w:gridCol w:w="1069"/>
        <w:gridCol w:w="1737"/>
        <w:gridCol w:w="935"/>
        <w:gridCol w:w="668"/>
        <w:gridCol w:w="668"/>
        <w:gridCol w:w="883"/>
        <w:gridCol w:w="47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序号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公开事项</w:t>
            </w:r>
          </w:p>
        </w:tc>
        <w:tc>
          <w:tcPr>
            <w:tcW w:w="2422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公开内容（要素）</w:t>
            </w:r>
          </w:p>
        </w:tc>
        <w:tc>
          <w:tcPr>
            <w:tcW w:w="24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公开依据</w:t>
            </w:r>
            <w:bookmarkStart w:id="1" w:name="_GoBack"/>
            <w:bookmarkEnd w:id="1"/>
          </w:p>
        </w:tc>
        <w:tc>
          <w:tcPr>
            <w:tcW w:w="14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</w:t>
            </w:r>
          </w:p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时限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</w:t>
            </w:r>
          </w:p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主体</w:t>
            </w:r>
          </w:p>
        </w:tc>
        <w:tc>
          <w:tcPr>
            <w:tcW w:w="17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公开渠道和载体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公开对象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公开方式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Cs w:val="18"/>
              </w:rPr>
            </w:pPr>
          </w:p>
        </w:tc>
        <w:tc>
          <w:tcPr>
            <w:tcW w:w="858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一级</w:t>
            </w:r>
          </w:p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事项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二级事项</w:t>
            </w:r>
          </w:p>
        </w:tc>
        <w:tc>
          <w:tcPr>
            <w:tcW w:w="24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</w:p>
        </w:tc>
        <w:tc>
          <w:tcPr>
            <w:tcW w:w="24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全社会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特定</w:t>
            </w:r>
          </w:p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群众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主动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依申请公开</w:t>
            </w:r>
          </w:p>
        </w:tc>
        <w:tc>
          <w:tcPr>
            <w:tcW w:w="475" w:type="dxa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街道、社区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许可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环境影响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评价文件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审批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1.受理环节：受理情况公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示、报告书（表）全本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2.拟决定环节：拟审查环评文件基本情况公示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3.决定环节：环评批复</w:t>
            </w: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《中华人民共和国环境影响评价法》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《中华人民共和国海洋环境保护法》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《中华人民共和国放射性污染防治法》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《中华人民共和国政府信息公开条例》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危险废物经营许可证</w:t>
            </w:r>
          </w:p>
          <w:p>
            <w:pPr>
              <w:ind w:firstLine="256" w:firstLineChars="0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1.受理环节：受理通知书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2.拟决定环节：向有关部门和专家征求意见、决定前公示等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3.决定环节：危险废物经营许可证信息公示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4.送达环节：送达单</w:t>
            </w: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《中华人民共和国固体废物污染环境防治法》《中华人民共和国政府信息公开条例》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《危险废物经营许可证管理办法》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《国务院关于取消和下放一批行政审批项目的决定》（国发〔2013〕44号）、《关于做好下放危险废物经营许可审批工作的通知》（环办函〔2014〕551号）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防治污染设施拆除或闲置审批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1.企业或单位关闭、闲置、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拆除工业固体废物污染环境防治设施、场所的核准结果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2.企业或单位拆除、闲置环境噪声污染防治设施的审批结果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3.企业或单位拆除闲置海洋工程环境保护设施的审批结果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《中华人民共和国固体废物污染环境防治法》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《中华人民共和国环境噪声污染防治法》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《中华人民共和国海洋环境保护法》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《中华人民共和国政府信息公开条例》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《关于全面推进政务公开工作的意见》（中办发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〔2016〕8号）、《开展基层政务公开标准化规范化试点工作方案》（国办发〔2017〕42号）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行政处罚行政强制和行政命令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行政处罚流程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1.行政处罚事先告知书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2.行政处罚听证通知书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3.处罚执行情况：同意分期（延期）缴纳罚款通知书、督促履行义务催告书、强制执行申请书等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《中华人民共和国水污染防治法》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《中华人民共和国海洋环境保护法》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《中华人民共和国大气污染防治法》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《中华人民共和国环境噪声污染防治法》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《中华人民共和国土壤污染防治法》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《中华人民共和国固体废物污染环境防治法》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《中华人民共和国放射性污染防治法》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《中华人民共和国核安全法》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《中华人民共和国环境影响评价法》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《中华人民共和国政府信息公开条例》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《环境行政处罚办法》 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自收到申请之日起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□政府网站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□政府公报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□两微一端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□发布会/听证会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□广播电视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□纸质媒体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□公开查阅点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□政务服务中心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□便民服务站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□入户/现场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□社区/企事业单位/村公示栏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■精准推送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行政处罚决定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行政处罚决定书（全文公开）</w:t>
            </w: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《中华人民共和国水污染防治法》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《中华人民共和国海洋环境保护法》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《中华人民共和国大气污染防治法》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《中华人民共和国环境噪声污染防治法》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《中华人民共和国土壤污染防治法》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《中华人民共和国固体废物污染环境防治法》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《中华人民共和国放射性污染防治法》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《中华人民共和国核安全法》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《中华人民共和国环境影响评价法》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《中华人民共和国政府信息公开条例》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《环境行政处罚办法》 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行政强制流程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1.查封、扣押清单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2.查封（扣押）延期通知书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3.解除查封（扣押）决定书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《中华人民共和国水污染防治法》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《中华人民共和国海洋环境保护法》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《中华人民共和国大气污染防治法》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《中华人民共和国环境噪声污染防治法》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《中华人民共和国土壤污染防治法》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《中华人民共和国固体废物污染环境防治法》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《中华人民共和国放射性污染防治法》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《中华人民共和国核安全法》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《中华人民共和国环境影响评价法》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《中华人民共和国政府信息公开条例》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《环境行政处罚办法》 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自收到申请之日起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□政府网站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□政府公报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□两微一端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□发布会/听证会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□广播电视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□纸质媒体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□公开查阅点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□政务服务中心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□便民服务站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□入户/现场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□社区/企事业单位/村公示栏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■精准推送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行政强制决定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查封、扣押决定书（全文公开）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《中华人民共和国水污染防治法》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《中华人民共和国海洋环境保护法》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《中华人民共和国大气污染防治法》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《中华人民共和国环境噪声污染防治法》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《中华人民共和国土壤污染防治法》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《中华人民共和国固体废物污染环境防治法》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《中华人民共和国放射性污染防治法》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《中华人民共和国核安全法》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《中华人民共和国环境影响评价法》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《中华人民共和国政府信息公开条例》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《环境行政处罚办法》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行政命令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责令改正违法行为决定书（全文公开）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《中华人民共和国水污染防治法》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《中华人民共和国海洋环境保护法》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《中华人民共和国大气污染防治法》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《中华人民共和国环境噪声污染防治法》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《中华人民共和国土壤污染防治法》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《中华人民共和国固体废物污染环境防治法》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《中华人民共和国放射性污染防治法》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《中华人民共和国核安全法》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《中华人民共和国环境影响评价法》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《中华人民共和国政府信息公开条例》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《环境行政处罚办法》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行政奖励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1.奖励办法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2.奖励公告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3.奖励决定</w:t>
            </w: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《中华人民共和国水污染防治法》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《中华人民共和国海洋环境保护法》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《中华人民共和国大气污染防治法》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《中华人民共和国环境噪声污染防治法》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《中华人民共和国土壤污染防治法》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《中华人民共和国固体废物污染环境防治法》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《中华人民共和国放射性污染防治法》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《中华人民共和国核安全法》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《中华人民共和国环境影响评价法》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《中华人民共和国政府信息公开条例》 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行政确认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1.运行环节：受理、确认、送达、事后监管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2.责任事项</w:t>
            </w:r>
          </w:p>
        </w:tc>
        <w:tc>
          <w:tcPr>
            <w:tcW w:w="24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《中华人民共和国政府信息公开条例》《关于全面推进政务公开工作的意见》（中办发〔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行政裁决和行政调解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1.运行环节：受理、审理、裁决或调解、执行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2.责任事项</w:t>
            </w: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《中华人民共和国水污染防治法》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《中华人民共和国海洋环境保护法》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《中华人民共和国环境噪声污染防治法》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《中华人民共和国土壤污染防治法》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《中华人民共和国固体废物污染环境防治法》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《中华人民共和国政府信息公开条例》《关于全面推进政务公开工作的意见》（中办发〔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行政给付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1.运行环节：受理、审查、决定、给付、事后监管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2.责任事项</w:t>
            </w: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《中华人民共和国政府信息公开条例》《关于全面推进政务公开工作的意见》（中办发〔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行政检查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1.运行环节：制定方案、实施检查、事后监管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2.责任事项</w:t>
            </w: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《中华人民共和国政府信息公开条例》《关于全面推进政务公开工作的意见》（中办发〔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其他行政职责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重大建设项目环境管理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1.重大建设项目生态环境行政许可情况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2.重大建设项目落实生态环境要求情况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3.重大建设项目生态环境监督管理情况</w:t>
            </w:r>
          </w:p>
        </w:tc>
        <w:tc>
          <w:tcPr>
            <w:tcW w:w="24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《中华人民共和国政府信息公开条例》《关于全面推进政务公开工作的意见》（中办发〔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《开展基层政务公开标准化规范化试点工作方案》（国办发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42号）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生态环境保护督察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按要求公开生态环境保护督察进驻时限，受理投诉、举报突降，监督反馈问题，受理投诉、举报查处情况，反馈问题整改情况。</w:t>
            </w:r>
          </w:p>
        </w:tc>
        <w:tc>
          <w:tcPr>
            <w:tcW w:w="24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《中华人民共和国政府信息公开条例》《关于全面推进政务公开工作的意见》（中办发〔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《开展基层政务公开标准化规范化试点工作方案》（国办发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42号）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企业事业单位突发环境事件应急预案备案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企业事业单位突发环境事件应急预案备案情况</w:t>
            </w:r>
          </w:p>
        </w:tc>
        <w:tc>
          <w:tcPr>
            <w:tcW w:w="24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《中华人民共和国环境保护法》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《中华人民共和国突发事件应对法》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《企业事业单位突发环境事件应急预案备案管理办法（试行）》（环发〔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公共服务事项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生态环境保护政策与业务咨询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生态环境保护政策与业务咨询答复函</w:t>
            </w:r>
          </w:p>
        </w:tc>
        <w:tc>
          <w:tcPr>
            <w:tcW w:w="24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《中华人民共和国环境保护法》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生态环境主题活动组织情况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1.环保公众开放活动的通知、活动开展情况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2.参观环境宣传教育基地活动开展情况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3.在公共场所开展环境保护宣传教育活动通知、活动开展情况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4.六五环境日、全国低碳日等主题宣传活动通知、活动开展情况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5.开展生态、环保类教育培训活动通知、活动开展情况</w:t>
            </w:r>
          </w:p>
        </w:tc>
        <w:tc>
          <w:tcPr>
            <w:tcW w:w="24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《中华人民共和国环境保护法》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生态环境污染举报咨询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生态环境举报、咨询方式（电话、地址等）</w:t>
            </w:r>
          </w:p>
        </w:tc>
        <w:tc>
          <w:tcPr>
            <w:tcW w:w="24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《中华人民共和国环境保护法》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《环境信访办法》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污染源监督监测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重点排污单位监督性监测信息</w:t>
            </w:r>
          </w:p>
        </w:tc>
        <w:tc>
          <w:tcPr>
            <w:tcW w:w="24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《国家重点监控企业污染源监督性监测及信息公开办法》（环发〔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81号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《国家生态环境监测方案》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每年印发的全国生态环境监测工作要点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污染源信息发布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重点排污单位基本情况、总量控制、污染防治等信息，重点排污单位环境信息公开情况监管信息</w:t>
            </w:r>
          </w:p>
        </w:tc>
        <w:tc>
          <w:tcPr>
            <w:tcW w:w="24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《中华人民共和国环境保护法》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生态环境举报信息发布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公开重点生态环境举报、信访案件及处理情况</w:t>
            </w:r>
          </w:p>
        </w:tc>
        <w:tc>
          <w:tcPr>
            <w:tcW w:w="24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《中华人民共和国环境保护法》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生态环境质量信息发布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水环境质量信息（地表水监测结果和集中式生活饮用水水源水质状况报告）；实时空气质量指数（AQI）和PM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subscript"/>
                <w:lang w:val="en-US" w:eastAsia="zh-CN" w:bidi="ar"/>
              </w:rPr>
              <w:t>2.5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浓度；声环境功能区监测结果（包括声环境功能区类别、监测点位、执行标准、监测结果）；其他环境质量信息</w:t>
            </w:r>
          </w:p>
        </w:tc>
        <w:tc>
          <w:tcPr>
            <w:tcW w:w="24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《中华人民共和国环境保护法》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《国务院关于印发水污染防治行动计划的通知》（国发〔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17号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市级生态环境部门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■两微一端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□广播电视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□公开查阅点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■便民服务站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□社区/企事业单位/村公示栏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□精准推送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□其他____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0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ascii="方正楷体_GBK" w:hAnsi="Times New Roman" w:eastAsia="方正楷体_GBK" w:cs="Times New Roman"/>
          <w:sz w:val="30"/>
          <w:szCs w:val="30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C6"/>
    <w:rsid w:val="001454EA"/>
    <w:rsid w:val="001905D0"/>
    <w:rsid w:val="002410B5"/>
    <w:rsid w:val="00281A1C"/>
    <w:rsid w:val="002E3CF1"/>
    <w:rsid w:val="0036176E"/>
    <w:rsid w:val="006427C6"/>
    <w:rsid w:val="00A6101C"/>
    <w:rsid w:val="00BD63F9"/>
    <w:rsid w:val="0AD2662C"/>
    <w:rsid w:val="14AB1783"/>
    <w:rsid w:val="22563379"/>
    <w:rsid w:val="27FE4F00"/>
    <w:rsid w:val="381D5F21"/>
    <w:rsid w:val="3BA96B17"/>
    <w:rsid w:val="3EBE37F7"/>
    <w:rsid w:val="443C729E"/>
    <w:rsid w:val="45B904E2"/>
    <w:rsid w:val="59007400"/>
    <w:rsid w:val="59516D82"/>
    <w:rsid w:val="72AA4E61"/>
    <w:rsid w:val="73CB1C1E"/>
    <w:rsid w:val="7FF2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23</Pages>
  <Words>6035</Words>
  <Characters>6235</Characters>
  <Lines>1</Lines>
  <Paragraphs>1</Paragraphs>
  <TotalTime>28</TotalTime>
  <ScaleCrop>false</ScaleCrop>
  <LinksUpToDate>false</LinksUpToDate>
  <CharactersWithSpaces>6272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2020-09-18T06:42:00Z</dcterms:created>
  <dc:creator>微软用户</dc:creator>
  <cp:lastModifiedBy>一个好人</cp:lastModifiedBy>
  <cp:lastPrinted>2022-10-24T01:23:11Z</cp:lastPrinted>
  <dcterms:modified xsi:type="dcterms:W3CDTF">2022-10-24T01:30:55Z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DF088A9631EF47899F0B2DF4392304A9</vt:lpwstr>
  </property>
</Properties>
</file>